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《2017年度中国大宗工业固体废物综合利用产业发展报告》</w:t>
      </w:r>
      <w:r>
        <w:rPr>
          <w:rFonts w:hint="eastAsia" w:eastAsia="仿宋" w:cs="Times New Roman"/>
          <w:b/>
          <w:bCs/>
          <w:sz w:val="28"/>
          <w:szCs w:val="28"/>
          <w:lang w:eastAsia="zh-CN"/>
        </w:rPr>
        <w:t>预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订单</w:t>
      </w:r>
    </w:p>
    <w:p>
      <w:pPr>
        <w:spacing w:before="156" w:beforeLines="50" w:line="440" w:lineRule="exact"/>
        <w:ind w:firstLine="560" w:firstLineChars="200"/>
        <w:rPr>
          <w:rFonts w:hint="eastAsia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《2017年度中国大宗工业固体废物综合利用产业发展报告》现在开始对外征订，</w:t>
      </w:r>
      <w:r>
        <w:rPr>
          <w:rFonts w:hint="eastAsia" w:eastAsia="仿宋" w:cs="Times New Roman"/>
          <w:sz w:val="28"/>
          <w:szCs w:val="28"/>
          <w:lang w:eastAsia="zh-CN"/>
        </w:rPr>
        <w:t>非会员</w:t>
      </w:r>
      <w:r>
        <w:rPr>
          <w:rFonts w:hint="eastAsia" w:eastAsia="仿宋" w:cs="Times New Roman"/>
          <w:sz w:val="28"/>
          <w:szCs w:val="28"/>
          <w:lang w:val="en-US" w:eastAsia="zh-CN"/>
        </w:rPr>
        <w:t>999元/本，预订价和会员价499元/本。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汇款账户：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户名：中循新科环保科技（北京）有限公司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开户行：中国工商银行股份有限公司北京百万庄支行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账号：0200 2509 0920 1033 323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行号：102100000144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纳税人识别号：91110102MA00ACM719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如需订购，请将下表回复至：chinagygfw@163.com。</w:t>
      </w:r>
    </w:p>
    <w:p>
      <w:pPr>
        <w:spacing w:line="36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3641"/>
        <w:gridCol w:w="1514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67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订阅单位</w:t>
            </w:r>
          </w:p>
        </w:tc>
        <w:tc>
          <w:tcPr>
            <w:tcW w:w="3641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0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67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7255" w:type="dxa"/>
            <w:gridSpan w:val="3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7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641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00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7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价格</w:t>
            </w:r>
          </w:p>
        </w:tc>
        <w:tc>
          <w:tcPr>
            <w:tcW w:w="3641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非会员999元/本，</w:t>
            </w:r>
            <w:r>
              <w:rPr>
                <w:rFonts w:hint="eastAsia" w:eastAsia="仿宋" w:cs="Times New Roman"/>
                <w:kern w:val="0"/>
                <w:sz w:val="24"/>
                <w:szCs w:val="24"/>
                <w:lang w:eastAsia="zh-CN"/>
              </w:rPr>
              <w:t>预订价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和会员价499元/本</w:t>
            </w:r>
          </w:p>
        </w:tc>
        <w:tc>
          <w:tcPr>
            <w:tcW w:w="1514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份数</w:t>
            </w:r>
          </w:p>
        </w:tc>
        <w:tc>
          <w:tcPr>
            <w:tcW w:w="2100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67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3641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4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2100" w:type="dxa"/>
          </w:tcPr>
          <w:p>
            <w:pPr>
              <w:spacing w:before="156" w:beforeLines="50" w:line="4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267" w:type="dxa"/>
            <w:vAlign w:val="center"/>
          </w:tcPr>
          <w:p>
            <w:pPr>
              <w:spacing w:before="156" w:beforeLines="50" w:line="4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7255" w:type="dxa"/>
            <w:gridSpan w:val="3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开票单位：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开户行：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账号：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税号：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地址：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电话：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开具内容：资料费          普票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16970"/>
    <w:rsid w:val="00A519E7"/>
    <w:rsid w:val="0CC16793"/>
    <w:rsid w:val="24416970"/>
    <w:rsid w:val="471A65F2"/>
    <w:rsid w:val="6D535020"/>
    <w:rsid w:val="737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2018-08-22T07:02:00Z</dcterms:created>
  <dc:creator>刘英</dc:creator>
  <cp:lastModifiedBy>刘英</cp:lastModifiedBy>
  <dcterms:modified xsi:type="dcterms:W3CDTF">2018-08-22T07:24:17Z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